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1739" w14:textId="77777777" w:rsidR="004F771F" w:rsidRDefault="004F771F" w:rsidP="004F771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Table 1. Demographics of Patients Receiving a Dental Diagnosis in the 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595"/>
        <w:gridCol w:w="2553"/>
        <w:gridCol w:w="1008"/>
      </w:tblGrid>
      <w:tr w:rsidR="004F771F" w14:paraId="717805D4" w14:textId="77777777" w:rsidTr="0054401F">
        <w:tc>
          <w:tcPr>
            <w:tcW w:w="0" w:type="auto"/>
          </w:tcPr>
          <w:p w14:paraId="02E6A87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5D9E2DD" w14:textId="77777777" w:rsidR="004F771F" w:rsidRPr="00057DEA" w:rsidRDefault="004F771F" w:rsidP="0054401F">
            <w:pPr>
              <w:rPr>
                <w:color w:val="000000" w:themeColor="text1"/>
                <w:sz w:val="18"/>
                <w:szCs w:val="18"/>
              </w:rPr>
            </w:pPr>
            <w:r w:rsidRPr="00057DEA">
              <w:rPr>
                <w:color w:val="000000" w:themeColor="text1"/>
                <w:sz w:val="18"/>
                <w:szCs w:val="18"/>
              </w:rPr>
              <w:t>February</w:t>
            </w:r>
            <w:r>
              <w:rPr>
                <w:color w:val="000000" w:themeColor="text1"/>
                <w:sz w:val="18"/>
                <w:szCs w:val="18"/>
              </w:rPr>
              <w:t xml:space="preserve"> 2019 – March 16,</w:t>
            </w:r>
            <w:r w:rsidRPr="00057DEA">
              <w:rPr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2E1239F" w14:textId="77777777" w:rsidR="004F771F" w:rsidRPr="00057DEA" w:rsidRDefault="004F771F" w:rsidP="005440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March 17,</w:t>
            </w:r>
            <w:r w:rsidRPr="00057DEA">
              <w:rPr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color w:val="000000" w:themeColor="text1"/>
                <w:sz w:val="18"/>
                <w:szCs w:val="18"/>
              </w:rPr>
              <w:t xml:space="preserve"> – April 30, 2020</w:t>
            </w:r>
          </w:p>
        </w:tc>
        <w:tc>
          <w:tcPr>
            <w:tcW w:w="0" w:type="auto"/>
          </w:tcPr>
          <w:p w14:paraId="42207011" w14:textId="77777777" w:rsidR="004F771F" w:rsidRPr="00057DEA" w:rsidRDefault="004F771F" w:rsidP="005440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4F771F" w14:paraId="04BB7367" w14:textId="77777777" w:rsidTr="0054401F">
        <w:tc>
          <w:tcPr>
            <w:tcW w:w="0" w:type="auto"/>
          </w:tcPr>
          <w:p w14:paraId="24848510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Total visits</w:t>
            </w:r>
          </w:p>
        </w:tc>
        <w:tc>
          <w:tcPr>
            <w:tcW w:w="0" w:type="auto"/>
          </w:tcPr>
          <w:p w14:paraId="0AF171C9" w14:textId="77777777" w:rsidR="004F771F" w:rsidRPr="00727010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 w:rsidRPr="0072701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0" w:type="auto"/>
          </w:tcPr>
          <w:p w14:paraId="6BA6DD9F" w14:textId="77777777" w:rsidR="004F771F" w:rsidRPr="00727010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14:paraId="7B91000A" w14:textId="77777777" w:rsidR="004F771F" w:rsidRPr="00727010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F771F" w14:paraId="760B647E" w14:textId="77777777" w:rsidTr="0054401F">
        <w:tc>
          <w:tcPr>
            <w:tcW w:w="0" w:type="auto"/>
          </w:tcPr>
          <w:p w14:paraId="2646DBF5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Median daily visits</w:t>
            </w:r>
          </w:p>
          <w:p w14:paraId="07711FEC" w14:textId="77777777" w:rsidR="004F771F" w:rsidRPr="007B24C0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Interquartile Range</w:t>
            </w:r>
          </w:p>
        </w:tc>
        <w:tc>
          <w:tcPr>
            <w:tcW w:w="0" w:type="auto"/>
          </w:tcPr>
          <w:p w14:paraId="19E25304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  <w:p w14:paraId="1A976F5C" w14:textId="77777777" w:rsidR="004F771F" w:rsidRPr="008014EE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3-6</w:t>
            </w:r>
          </w:p>
        </w:tc>
        <w:tc>
          <w:tcPr>
            <w:tcW w:w="0" w:type="auto"/>
          </w:tcPr>
          <w:p w14:paraId="3E97EB06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14:paraId="65200D69" w14:textId="77777777" w:rsidR="004F771F" w:rsidRPr="008014EE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014EE">
              <w:rPr>
                <w:i/>
                <w:iCs/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0" w:type="auto"/>
          </w:tcPr>
          <w:p w14:paraId="19AF52E2" w14:textId="77777777" w:rsidR="004F771F" w:rsidRPr="00CF4C36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&lt;0.001*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4F771F" w14:paraId="7A8DD729" w14:textId="77777777" w:rsidTr="0054401F">
        <w:tc>
          <w:tcPr>
            <w:tcW w:w="0" w:type="auto"/>
          </w:tcPr>
          <w:p w14:paraId="2E1B1F0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Total unique patients</w:t>
            </w:r>
          </w:p>
        </w:tc>
        <w:tc>
          <w:tcPr>
            <w:tcW w:w="0" w:type="auto"/>
          </w:tcPr>
          <w:p w14:paraId="6182F124" w14:textId="77777777" w:rsidR="004F771F" w:rsidRPr="00727010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1265</w:t>
            </w:r>
          </w:p>
        </w:tc>
        <w:tc>
          <w:tcPr>
            <w:tcW w:w="0" w:type="auto"/>
          </w:tcPr>
          <w:p w14:paraId="7769CD7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14:paraId="30FD2554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F771F" w14:paraId="19DCB276" w14:textId="77777777" w:rsidTr="0054401F">
        <w:tc>
          <w:tcPr>
            <w:tcW w:w="0" w:type="auto"/>
          </w:tcPr>
          <w:p w14:paraId="2E844352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Age</w:t>
            </w:r>
          </w:p>
          <w:p w14:paraId="23176B58" w14:textId="77777777" w:rsidR="004F771F" w:rsidRPr="007B24C0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95% Confidence Interval</w:t>
            </w:r>
          </w:p>
        </w:tc>
        <w:tc>
          <w:tcPr>
            <w:tcW w:w="0" w:type="auto"/>
          </w:tcPr>
          <w:p w14:paraId="547DDE8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43.8 </w:t>
            </w:r>
          </w:p>
          <w:p w14:paraId="7BCF5096" w14:textId="77777777" w:rsidR="004F771F" w:rsidRPr="007B24C0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24C0">
              <w:rPr>
                <w:i/>
                <w:iCs/>
                <w:color w:val="000000" w:themeColor="text1"/>
                <w:sz w:val="22"/>
                <w:szCs w:val="22"/>
              </w:rPr>
              <w:t>42.8-44.8</w:t>
            </w:r>
          </w:p>
        </w:tc>
        <w:tc>
          <w:tcPr>
            <w:tcW w:w="0" w:type="auto"/>
          </w:tcPr>
          <w:p w14:paraId="5B537F6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42.1 </w:t>
            </w:r>
          </w:p>
          <w:p w14:paraId="2D4A93DE" w14:textId="77777777" w:rsidR="004F771F" w:rsidRPr="007B24C0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24C0">
              <w:rPr>
                <w:i/>
                <w:iCs/>
                <w:color w:val="000000" w:themeColor="text1"/>
                <w:sz w:val="22"/>
                <w:szCs w:val="22"/>
              </w:rPr>
              <w:t>38.5-45.8</w:t>
            </w:r>
          </w:p>
        </w:tc>
        <w:tc>
          <w:tcPr>
            <w:tcW w:w="0" w:type="auto"/>
          </w:tcPr>
          <w:p w14:paraId="21176725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0.66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4F771F" w14:paraId="746DD97B" w14:textId="77777777" w:rsidTr="0054401F">
        <w:tc>
          <w:tcPr>
            <w:tcW w:w="0" w:type="auto"/>
          </w:tcPr>
          <w:p w14:paraId="42B71F4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Gender</w:t>
            </w:r>
          </w:p>
          <w:p w14:paraId="06389CED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Female</w:t>
            </w:r>
          </w:p>
          <w:p w14:paraId="44E8DC4E" w14:textId="77777777" w:rsidR="004F771F" w:rsidRPr="00FE6920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0" w:type="auto"/>
          </w:tcPr>
          <w:p w14:paraId="34587C9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41B1A2E6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657 (51.9%)</w:t>
            </w:r>
          </w:p>
          <w:p w14:paraId="56C321C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608 (48.1%)</w:t>
            </w:r>
          </w:p>
        </w:tc>
        <w:tc>
          <w:tcPr>
            <w:tcW w:w="0" w:type="auto"/>
          </w:tcPr>
          <w:p w14:paraId="16F4A3E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42413E2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 (46.3%)</w:t>
            </w:r>
          </w:p>
          <w:p w14:paraId="5BFAE29E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 (53.7%)</w:t>
            </w:r>
          </w:p>
        </w:tc>
        <w:tc>
          <w:tcPr>
            <w:tcW w:w="0" w:type="auto"/>
          </w:tcPr>
          <w:p w14:paraId="42D4AFEC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0.37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4F771F" w14:paraId="7301DF7D" w14:textId="77777777" w:rsidTr="0054401F">
        <w:tc>
          <w:tcPr>
            <w:tcW w:w="0" w:type="auto"/>
          </w:tcPr>
          <w:p w14:paraId="353D4157" w14:textId="77777777" w:rsidR="004F771F" w:rsidRPr="00A76649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Insurance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14:paraId="0A00719D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Medicaid</w:t>
            </w:r>
          </w:p>
          <w:p w14:paraId="4E1340B1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Medicare</w:t>
            </w:r>
          </w:p>
          <w:p w14:paraId="53A5AA08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Private</w:t>
            </w:r>
          </w:p>
          <w:p w14:paraId="1578C5AF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Self-pay/Uninsured</w:t>
            </w:r>
          </w:p>
          <w:p w14:paraId="554476B5" w14:textId="77777777" w:rsidR="004F771F" w:rsidRPr="00BC3551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Dual Eligible</w:t>
            </w:r>
          </w:p>
        </w:tc>
        <w:tc>
          <w:tcPr>
            <w:tcW w:w="0" w:type="auto"/>
          </w:tcPr>
          <w:p w14:paraId="3E8AD712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6F6994C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421 (33.3%)</w:t>
            </w:r>
          </w:p>
          <w:p w14:paraId="407E25FC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 (15.3%)</w:t>
            </w:r>
          </w:p>
          <w:p w14:paraId="4284004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622 (49.1%)</w:t>
            </w:r>
          </w:p>
          <w:p w14:paraId="5D0C55F3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 (9.6%)</w:t>
            </w:r>
          </w:p>
          <w:p w14:paraId="3D4A2C2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 (6.3%)</w:t>
            </w:r>
          </w:p>
        </w:tc>
        <w:tc>
          <w:tcPr>
            <w:tcW w:w="0" w:type="auto"/>
          </w:tcPr>
          <w:p w14:paraId="618CF56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77AFB926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 (47.8%)</w:t>
            </w:r>
          </w:p>
          <w:p w14:paraId="2B5ED83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(19.4%)</w:t>
            </w:r>
          </w:p>
          <w:p w14:paraId="709AC306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(38.8%)</w:t>
            </w:r>
          </w:p>
          <w:p w14:paraId="7C38AAB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(17.9%)</w:t>
            </w:r>
          </w:p>
          <w:p w14:paraId="24FA6AA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(16.4%)</w:t>
            </w:r>
          </w:p>
        </w:tc>
        <w:tc>
          <w:tcPr>
            <w:tcW w:w="0" w:type="auto"/>
          </w:tcPr>
          <w:p w14:paraId="35D959DC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6E592FA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0.015*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6E86E91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0.36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48AA2C0B" w14:textId="77777777" w:rsidR="004F771F" w:rsidRPr="00A76649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0.09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43687D7C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0.03*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1AA2CF92" w14:textId="77777777" w:rsidR="004F771F" w:rsidRPr="00A76649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0.001*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4F771F" w14:paraId="1C868CBC" w14:textId="77777777" w:rsidTr="0054401F">
        <w:tc>
          <w:tcPr>
            <w:tcW w:w="0" w:type="auto"/>
          </w:tcPr>
          <w:p w14:paraId="29E7BB3E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Race/Ethnicity</w:t>
            </w:r>
          </w:p>
          <w:p w14:paraId="3A0704AD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White</w:t>
            </w:r>
          </w:p>
          <w:p w14:paraId="3A4B41CE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Black</w:t>
            </w:r>
          </w:p>
          <w:p w14:paraId="74285752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Latinx</w:t>
            </w:r>
          </w:p>
          <w:p w14:paraId="4AAADCAD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Asian</w:t>
            </w:r>
          </w:p>
          <w:p w14:paraId="17E0A44E" w14:textId="77777777" w:rsidR="004F771F" w:rsidRPr="00F374DC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Other/Not recorded</w:t>
            </w:r>
          </w:p>
        </w:tc>
        <w:tc>
          <w:tcPr>
            <w:tcW w:w="0" w:type="auto"/>
          </w:tcPr>
          <w:p w14:paraId="200BF47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05AD5E0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649 (51.3%)</w:t>
            </w:r>
          </w:p>
          <w:p w14:paraId="66FE121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275 (21.7%)</w:t>
            </w:r>
          </w:p>
          <w:p w14:paraId="3C09798A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 (6.3%)</w:t>
            </w:r>
          </w:p>
          <w:p w14:paraId="528873E8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 (4.1%)</w:t>
            </w:r>
          </w:p>
          <w:p w14:paraId="57D35DC7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 (16.6%)</w:t>
            </w:r>
          </w:p>
        </w:tc>
        <w:tc>
          <w:tcPr>
            <w:tcW w:w="0" w:type="auto"/>
          </w:tcPr>
          <w:p w14:paraId="62C1749B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32A34BEE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 (52.2%)</w:t>
            </w:r>
          </w:p>
          <w:p w14:paraId="3DA4B956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 (28.4%)</w:t>
            </w:r>
          </w:p>
          <w:p w14:paraId="7366E3D8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(7.5%)</w:t>
            </w:r>
          </w:p>
          <w:p w14:paraId="4D3FB9D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(4.5%)</w:t>
            </w:r>
          </w:p>
          <w:p w14:paraId="20CA8923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(7.5%)</w:t>
            </w:r>
          </w:p>
        </w:tc>
        <w:tc>
          <w:tcPr>
            <w:tcW w:w="0" w:type="auto"/>
          </w:tcPr>
          <w:p w14:paraId="14FBD77D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0.61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4F771F" w14:paraId="5AD2B24A" w14:textId="77777777" w:rsidTr="0054401F">
        <w:tc>
          <w:tcPr>
            <w:tcW w:w="0" w:type="auto"/>
          </w:tcPr>
          <w:p w14:paraId="70D1D638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Language</w:t>
            </w:r>
          </w:p>
          <w:p w14:paraId="3D141EF3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English</w:t>
            </w:r>
          </w:p>
          <w:p w14:paraId="47F42CD0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Spanish</w:t>
            </w:r>
          </w:p>
          <w:p w14:paraId="7D680DE9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Arabic</w:t>
            </w:r>
          </w:p>
          <w:p w14:paraId="1BEAA87F" w14:textId="77777777" w:rsidR="004F771F" w:rsidRPr="00452609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0" w:type="auto"/>
          </w:tcPr>
          <w:p w14:paraId="144EC590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2CFDEC5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1079 (85.3%)</w:t>
            </w:r>
          </w:p>
          <w:p w14:paraId="2460CD4D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 (7.8%)</w:t>
            </w:r>
          </w:p>
          <w:p w14:paraId="30B0DAF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(2.1%)</w:t>
            </w:r>
          </w:p>
          <w:p w14:paraId="0BCC0C7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 (4.8%)</w:t>
            </w:r>
          </w:p>
        </w:tc>
        <w:tc>
          <w:tcPr>
            <w:tcW w:w="0" w:type="auto"/>
          </w:tcPr>
          <w:p w14:paraId="2E0724EC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63203697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 (91.0%)</w:t>
            </w:r>
          </w:p>
          <w:p w14:paraId="65DB3C49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(6.0%)</w:t>
            </w:r>
          </w:p>
          <w:p w14:paraId="26A498E8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(1.5%)</w:t>
            </w:r>
          </w:p>
          <w:p w14:paraId="138AD4B3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(1.5%)</w:t>
            </w:r>
          </w:p>
        </w:tc>
        <w:tc>
          <w:tcPr>
            <w:tcW w:w="0" w:type="auto"/>
          </w:tcPr>
          <w:p w14:paraId="500E9764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1.00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4F771F" w14:paraId="1645EC8D" w14:textId="77777777" w:rsidTr="0054401F">
        <w:tc>
          <w:tcPr>
            <w:tcW w:w="0" w:type="auto"/>
          </w:tcPr>
          <w:p w14:paraId="600EAE5A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Comorbidities</w:t>
            </w:r>
          </w:p>
          <w:p w14:paraId="2E439AFF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Hypertension</w:t>
            </w:r>
          </w:p>
          <w:p w14:paraId="729DFC7B" w14:textId="77777777" w:rsidR="004F771F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Diabetes</w:t>
            </w:r>
          </w:p>
          <w:p w14:paraId="31EBDE57" w14:textId="77777777" w:rsidR="004F771F" w:rsidRPr="00057DEA" w:rsidRDefault="004F771F" w:rsidP="0054401F">
            <w:pP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SUD</w:t>
            </w:r>
          </w:p>
        </w:tc>
        <w:tc>
          <w:tcPr>
            <w:tcW w:w="0" w:type="auto"/>
          </w:tcPr>
          <w:p w14:paraId="40BD798F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3FED478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 (33.3%)</w:t>
            </w:r>
          </w:p>
          <w:p w14:paraId="0CDCF091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 (13.6%)</w:t>
            </w:r>
          </w:p>
          <w:p w14:paraId="13058FD8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 (24.6%)</w:t>
            </w:r>
          </w:p>
        </w:tc>
        <w:tc>
          <w:tcPr>
            <w:tcW w:w="0" w:type="auto"/>
          </w:tcPr>
          <w:p w14:paraId="576C088A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66908360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(26.9%)</w:t>
            </w:r>
          </w:p>
          <w:p w14:paraId="510CF3A2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(9.0%)</w:t>
            </w:r>
          </w:p>
          <w:p w14:paraId="78EB6E0E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 (32.8%)</w:t>
            </w:r>
          </w:p>
        </w:tc>
        <w:tc>
          <w:tcPr>
            <w:tcW w:w="0" w:type="auto"/>
          </w:tcPr>
          <w:p w14:paraId="7AEA17FA" w14:textId="77777777" w:rsidR="004F771F" w:rsidRDefault="004F771F" w:rsidP="0054401F">
            <w:pPr>
              <w:rPr>
                <w:color w:val="000000" w:themeColor="text1"/>
                <w:sz w:val="22"/>
                <w:szCs w:val="22"/>
              </w:rPr>
            </w:pPr>
          </w:p>
          <w:p w14:paraId="01A6CCA2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0.27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77050B3C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0.28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178CF955" w14:textId="77777777" w:rsidR="004F771F" w:rsidRPr="0004196B" w:rsidRDefault="004F771F" w:rsidP="0054401F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0.13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</w:tbl>
    <w:p w14:paraId="13909951" w14:textId="77777777" w:rsidR="004F771F" w:rsidRDefault="004F771F" w:rsidP="004F771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Asterix denotes statistical significance.</w:t>
      </w:r>
    </w:p>
    <w:p w14:paraId="2D5685D4" w14:textId="77777777" w:rsidR="004F771F" w:rsidRDefault="004F771F" w:rsidP="004F77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 value from Wilcoxon rank sum tests.</w:t>
      </w:r>
    </w:p>
    <w:p w14:paraId="6B58E1D7" w14:textId="77777777" w:rsidR="004F771F" w:rsidRDefault="004F771F" w:rsidP="004F77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 value from X</w:t>
      </w:r>
      <w:r>
        <w:rPr>
          <w:color w:val="000000" w:themeColor="text1"/>
          <w:sz w:val="22"/>
          <w:szCs w:val="22"/>
          <w:vertAlign w:val="superscript"/>
        </w:rPr>
        <w:t>2</w:t>
      </w:r>
      <w:r>
        <w:rPr>
          <w:color w:val="000000" w:themeColor="text1"/>
          <w:sz w:val="22"/>
          <w:szCs w:val="22"/>
        </w:rPr>
        <w:t xml:space="preserve"> tests.</w:t>
      </w:r>
    </w:p>
    <w:p w14:paraId="4BDCEE6A" w14:textId="77777777" w:rsidR="004F771F" w:rsidRPr="0004196B" w:rsidRDefault="004F771F" w:rsidP="004F77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Total insurance enrollment will exceed 100% due to patients enrolled in multiple insurance products.</w:t>
      </w:r>
    </w:p>
    <w:p w14:paraId="39BCBD82" w14:textId="77124CD4" w:rsidR="002B7AF9" w:rsidRPr="004F771F" w:rsidRDefault="002B7AF9" w:rsidP="004F771F"/>
    <w:sectPr w:rsidR="002B7AF9" w:rsidRPr="004F771F" w:rsidSect="0098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31CE"/>
    <w:multiLevelType w:val="hybridMultilevel"/>
    <w:tmpl w:val="C53E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1F"/>
    <w:rsid w:val="002B7AF9"/>
    <w:rsid w:val="004F771F"/>
    <w:rsid w:val="009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43F43"/>
  <w15:chartTrackingRefBased/>
  <w15:docId w15:val="{0962586C-1285-7245-9748-66F9123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1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1F"/>
    <w:pPr>
      <w:ind w:left="720"/>
      <w:contextualSpacing/>
    </w:pPr>
  </w:style>
  <w:style w:type="table" w:styleId="TableGrid">
    <w:name w:val="Table Grid"/>
    <w:basedOn w:val="TableNormal"/>
    <w:uiPriority w:val="39"/>
    <w:rsid w:val="004F771F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2021-03-03T22:09:00Z</dcterms:created>
  <dcterms:modified xsi:type="dcterms:W3CDTF">2021-03-03T22:09:00Z</dcterms:modified>
</cp:coreProperties>
</file>